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B8E17" w14:textId="19009190" w:rsidR="00275F42" w:rsidRPr="003D6956" w:rsidRDefault="00823F33" w:rsidP="00547188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3D6956">
        <w:rPr>
          <w:rFonts w:ascii="Times New Roman" w:hAnsi="Times New Roman" w:cs="Times New Roman"/>
          <w:b/>
          <w:bCs/>
          <w:sz w:val="28"/>
          <w:szCs w:val="28"/>
          <w:lang w:val="pl-PL"/>
        </w:rPr>
        <w:t>OŚWIADCZENIE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7371"/>
      </w:tblGrid>
      <w:tr w:rsidR="00882E11" w:rsidRPr="003D6956" w14:paraId="26B3D9DE" w14:textId="77777777" w:rsidTr="00882E11">
        <w:trPr>
          <w:trHeight w:val="498"/>
        </w:trPr>
        <w:tc>
          <w:tcPr>
            <w:tcW w:w="1696" w:type="dxa"/>
          </w:tcPr>
          <w:p w14:paraId="33D18536" w14:textId="35252143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Imię i nazwisko</w:t>
            </w:r>
          </w:p>
        </w:tc>
        <w:tc>
          <w:tcPr>
            <w:tcW w:w="7371" w:type="dxa"/>
          </w:tcPr>
          <w:p w14:paraId="07F03F2A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23B29EFC" w14:textId="77777777" w:rsidTr="00882E11">
        <w:trPr>
          <w:trHeight w:val="561"/>
        </w:trPr>
        <w:tc>
          <w:tcPr>
            <w:tcW w:w="1696" w:type="dxa"/>
          </w:tcPr>
          <w:p w14:paraId="5CB9E88C" w14:textId="5EF697A9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Adres</w:t>
            </w:r>
          </w:p>
        </w:tc>
        <w:tc>
          <w:tcPr>
            <w:tcW w:w="7371" w:type="dxa"/>
          </w:tcPr>
          <w:p w14:paraId="631B26F6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35F60363" w14:textId="77777777" w:rsidTr="00882E11">
        <w:trPr>
          <w:trHeight w:val="555"/>
        </w:trPr>
        <w:tc>
          <w:tcPr>
            <w:tcW w:w="1696" w:type="dxa"/>
          </w:tcPr>
          <w:p w14:paraId="1689E771" w14:textId="1FEAA6BF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PESEL</w:t>
            </w:r>
          </w:p>
        </w:tc>
        <w:tc>
          <w:tcPr>
            <w:tcW w:w="7371" w:type="dxa"/>
          </w:tcPr>
          <w:p w14:paraId="43808EE0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882E11" w:rsidRPr="003D6956" w14:paraId="08E84F8F" w14:textId="77777777" w:rsidTr="00882E11">
        <w:trPr>
          <w:trHeight w:val="549"/>
        </w:trPr>
        <w:tc>
          <w:tcPr>
            <w:tcW w:w="1696" w:type="dxa"/>
          </w:tcPr>
          <w:p w14:paraId="39ECC8E7" w14:textId="689A37F4" w:rsidR="00882E11" w:rsidRPr="003D6956" w:rsidRDefault="00882E11" w:rsidP="00882E11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Nr telefonu</w:t>
            </w:r>
          </w:p>
        </w:tc>
        <w:tc>
          <w:tcPr>
            <w:tcW w:w="7371" w:type="dxa"/>
          </w:tcPr>
          <w:p w14:paraId="4BE41AE3" w14:textId="77777777" w:rsidR="00882E11" w:rsidRPr="003D6956" w:rsidRDefault="00882E11" w:rsidP="00823F33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14:paraId="1B4D1283" w14:textId="6F1A55F4" w:rsidR="00823F33" w:rsidRPr="003D6956" w:rsidRDefault="00823F33" w:rsidP="00B37AA0">
      <w:pPr>
        <w:tabs>
          <w:tab w:val="left" w:pos="4608"/>
        </w:tabs>
        <w:spacing w:after="0"/>
        <w:rPr>
          <w:rFonts w:ascii="Times New Roman" w:hAnsi="Times New Roman" w:cs="Times New Roman"/>
          <w:b/>
          <w:bCs/>
          <w:lang w:val="pl-PL"/>
        </w:rPr>
      </w:pPr>
    </w:p>
    <w:p w14:paraId="4E6AFF0C" w14:textId="29BCADF7" w:rsidR="0039243F" w:rsidRPr="003D6956" w:rsidRDefault="00926EA3" w:rsidP="0039243F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Oświadczam, że: prowadzę działalność rolniczą, o której mowa w art.2 ust.2 ustawy z dnia 15.11.1894r. </w:t>
      </w:r>
      <w:r w:rsidR="0039243F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  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o podatku rolnym (Dz.U. z 20</w:t>
      </w:r>
      <w:r w:rsidR="006F125B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2</w:t>
      </w:r>
      <w:r w:rsidR="002E73D6">
        <w:rPr>
          <w:rFonts w:ascii="Times New Roman" w:hAnsi="Times New Roman" w:cs="Times New Roman"/>
          <w:b/>
          <w:bCs/>
          <w:sz w:val="20"/>
          <w:szCs w:val="20"/>
          <w:lang w:val="pl-PL"/>
        </w:rPr>
        <w:t>4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poz. </w:t>
      </w:r>
      <w:r w:rsidR="002E73D6">
        <w:rPr>
          <w:rFonts w:ascii="Times New Roman" w:hAnsi="Times New Roman" w:cs="Times New Roman"/>
          <w:b/>
          <w:bCs/>
          <w:sz w:val="20"/>
          <w:szCs w:val="20"/>
          <w:lang w:val="pl-PL"/>
        </w:rPr>
        <w:t>1176</w:t>
      </w:r>
      <w:r w:rsidR="006F125B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tj.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)</w:t>
      </w:r>
    </w:p>
    <w:p w14:paraId="488B7919" w14:textId="2B4A7A4E" w:rsidR="00882E11" w:rsidRPr="003D6956" w:rsidRDefault="006800BD" w:rsidP="00882E1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nie posiadam</w:t>
      </w:r>
      <w:r w:rsidR="00B40774">
        <w:rPr>
          <w:rFonts w:ascii="Times New Roman" w:hAnsi="Times New Roman" w:cs="Times New Roman"/>
          <w:b/>
          <w:bCs/>
          <w:sz w:val="20"/>
          <w:szCs w:val="20"/>
          <w:lang w:val="pl-PL"/>
        </w:rPr>
        <w:t>/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posiadam*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grunty gospodarstw rolnych, na których zaprzestano produkcji rolnej </w:t>
      </w:r>
      <w:r w:rsidR="00D55162" w:rsidRPr="003D6956">
        <w:rPr>
          <w:rFonts w:ascii="Times New Roman" w:hAnsi="Times New Roman" w:cs="Times New Roman"/>
          <w:sz w:val="20"/>
          <w:szCs w:val="20"/>
          <w:lang w:val="pl-PL"/>
        </w:rPr>
        <w:br/>
        <w:t xml:space="preserve">     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>w rozumieniu art. 12 ust. 1 pkt 7 ustawy z dnia 15 listopada 1984 r. o podatku rolny</w:t>
      </w:r>
      <w:r w:rsidR="003D6956" w:rsidRPr="003D6956">
        <w:rPr>
          <w:rFonts w:ascii="Times New Roman" w:hAnsi="Times New Roman" w:cs="Times New Roman"/>
          <w:sz w:val="20"/>
          <w:szCs w:val="20"/>
          <w:lang w:val="pl-PL"/>
        </w:rPr>
        <w:t>m,</w:t>
      </w:r>
      <w:r w:rsidR="00882E11"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DC0B280" w14:textId="1A983A1A" w:rsidR="0039243F" w:rsidRPr="003D6956" w:rsidRDefault="006800BD" w:rsidP="00882E1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nie posiadam</w:t>
      </w:r>
      <w:r w:rsidR="00B40774">
        <w:rPr>
          <w:rFonts w:ascii="Times New Roman" w:hAnsi="Times New Roman" w:cs="Times New Roman"/>
          <w:b/>
          <w:bCs/>
          <w:sz w:val="20"/>
          <w:szCs w:val="20"/>
          <w:lang w:val="pl-PL"/>
        </w:rPr>
        <w:t>/</w:t>
      </w:r>
      <w:r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posiadam*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grunty gospodarstw rolnych, zajętych na prowadzenie działalności gospodarczej innej niż działalność rolnicza w rozumieniu przepisów ustawy z dnia 15 listopada </w:t>
      </w:r>
      <w:r w:rsidR="0039243F" w:rsidRPr="003D6956">
        <w:rPr>
          <w:rFonts w:ascii="Times New Roman" w:hAnsi="Times New Roman" w:cs="Times New Roman"/>
          <w:sz w:val="20"/>
          <w:szCs w:val="20"/>
          <w:lang w:val="pl-PL"/>
        </w:rPr>
        <w:t>1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>984 r. o podatku rolnym.</w:t>
      </w:r>
    </w:p>
    <w:p w14:paraId="029D7B78" w14:textId="7A6C6104" w:rsidR="00F970A8" w:rsidRPr="003D6956" w:rsidRDefault="006800BD" w:rsidP="0039243F">
      <w:pPr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(Za działalność rolniczą uważa się produkcję roślinną i zwierzęcą, w tym również produkcję materiału siewnego, szkółkarskiego, hodowlanego oraz reprodukcję, produkcję materiału zarodkowego zwierząt, ptactwa i wadów użytkowych, produkcję zwierzęcą typu przemysłowego fermowego oraz chów i hodowlę ryb)</w:t>
      </w:r>
      <w:r w:rsidR="00B37AA0" w:rsidRPr="003D6956">
        <w:rPr>
          <w:rFonts w:ascii="Times New Roman" w:hAnsi="Times New Roman" w:cs="Times New Roman"/>
          <w:sz w:val="16"/>
          <w:szCs w:val="16"/>
          <w:lang w:val="pl-PL"/>
        </w:rPr>
        <w:t>.</w:t>
      </w:r>
    </w:p>
    <w:p w14:paraId="40E71DCA" w14:textId="77777777" w:rsidR="00882E11" w:rsidRPr="003D6956" w:rsidRDefault="00882E11" w:rsidP="0039243F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9336AB8" w14:textId="14B1E0A3" w:rsidR="0039243F" w:rsidRPr="003D6956" w:rsidRDefault="007D3921" w:rsidP="0039243F">
      <w:pPr>
        <w:spacing w:before="240"/>
        <w:jc w:val="both"/>
        <w:rPr>
          <w:rFonts w:ascii="Times New Roman" w:hAnsi="Times New Roman" w:cs="Times New Roman"/>
          <w:sz w:val="19"/>
          <w:szCs w:val="19"/>
          <w:lang w:val="pl-PL"/>
        </w:rPr>
      </w:pPr>
      <w:r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>1</w:t>
      </w:r>
      <w:r w:rsidR="00F970A8"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>.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 xml:space="preserve"> </w:t>
      </w:r>
      <w:r w:rsidR="00F970A8" w:rsidRPr="003D6956">
        <w:rPr>
          <w:rFonts w:ascii="Times New Roman" w:hAnsi="Times New Roman" w:cs="Times New Roman"/>
          <w:b/>
          <w:bCs/>
          <w:sz w:val="20"/>
          <w:szCs w:val="20"/>
          <w:lang w:val="pl-PL"/>
        </w:rPr>
        <w:t>Wskazanie kategorii przedsiębiorstwa</w:t>
      </w:r>
      <w:r w:rsidR="00F970A8" w:rsidRPr="003D6956">
        <w:rPr>
          <w:rFonts w:ascii="Times New Roman" w:hAnsi="Times New Roman" w:cs="Times New Roman"/>
          <w:b/>
          <w:bCs/>
          <w:sz w:val="19"/>
          <w:szCs w:val="19"/>
          <w:lang w:val="pl-PL"/>
        </w:rPr>
        <w:t xml:space="preserve">, 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przy którego użyciu beneficjent pomocy wykonuje działalność w</w:t>
      </w:r>
      <w:r w:rsidR="001B6BF7">
        <w:rPr>
          <w:rFonts w:ascii="Times New Roman" w:hAnsi="Times New Roman" w:cs="Times New Roman"/>
          <w:sz w:val="19"/>
          <w:szCs w:val="19"/>
          <w:lang w:val="pl-PL"/>
        </w:rPr>
        <w:t> 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rozumieniu załącznika I do rozporządzenia komisji (UE) nr. 702/2014 z dnia 25 czerwca 2014 r. uznającego niektóre kategorie pomocy w sektorach rolnym i leśnym oraz na obszarach wiejskich z zgodne z rynkiem wewnętrznym w</w:t>
      </w:r>
      <w:r w:rsidR="00344F20">
        <w:rPr>
          <w:rFonts w:ascii="Times New Roman" w:hAnsi="Times New Roman" w:cs="Times New Roman"/>
          <w:sz w:val="19"/>
          <w:szCs w:val="19"/>
          <w:lang w:val="pl-PL"/>
        </w:rPr>
        <w:t> </w:t>
      </w:r>
      <w:r w:rsidR="00F970A8" w:rsidRPr="003D6956">
        <w:rPr>
          <w:rFonts w:ascii="Times New Roman" w:hAnsi="Times New Roman" w:cs="Times New Roman"/>
          <w:sz w:val="19"/>
          <w:szCs w:val="19"/>
          <w:lang w:val="pl-PL"/>
        </w:rPr>
        <w:t>zastosowaniu art. 107 i 108 Traktatu o funkcjonowaniu Unii Europejskiej (Dz. Urz. UE L 193 z 01.07.2014, st. 1)-należy wpisać odpowiedni kod</w:t>
      </w:r>
      <w:r w:rsidR="0039243F" w:rsidRPr="003D6956">
        <w:rPr>
          <w:rFonts w:ascii="Times New Roman" w:hAnsi="Times New Roman" w:cs="Times New Roman"/>
          <w:sz w:val="19"/>
          <w:szCs w:val="19"/>
          <w:lang w:val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46"/>
        <w:gridCol w:w="700"/>
        <w:gridCol w:w="1170"/>
      </w:tblGrid>
      <w:tr w:rsidR="0039243F" w:rsidRPr="003D6956" w14:paraId="073CC47F" w14:textId="77777777" w:rsidTr="00AE1695">
        <w:tc>
          <w:tcPr>
            <w:tcW w:w="7146" w:type="dxa"/>
            <w:shd w:val="clear" w:color="auto" w:fill="BFBFBF" w:themeFill="background1" w:themeFillShade="BF"/>
          </w:tcPr>
          <w:p w14:paraId="4CAF214E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Wyszczególnienie</w:t>
            </w:r>
          </w:p>
          <w:p w14:paraId="759D8034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shd w:val="clear" w:color="auto" w:fill="BFBFBF" w:themeFill="background1" w:themeFillShade="BF"/>
          </w:tcPr>
          <w:p w14:paraId="364C470C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Kod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274E7073" w14:textId="77777777" w:rsidR="0039243F" w:rsidRPr="003D6956" w:rsidRDefault="0039243F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Właściwie zaznaczyć</w:t>
            </w:r>
          </w:p>
        </w:tc>
      </w:tr>
      <w:tr w:rsidR="0039243F" w:rsidRPr="003D6956" w14:paraId="6BC7983A" w14:textId="77777777" w:rsidTr="00AE1695">
        <w:tc>
          <w:tcPr>
            <w:tcW w:w="7146" w:type="dxa"/>
          </w:tcPr>
          <w:p w14:paraId="414AF203" w14:textId="4A29428B" w:rsidR="0039243F" w:rsidRPr="003D6956" w:rsidRDefault="00AE1695" w:rsidP="00AE1695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Mikroprzedsiębiorstwo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10 zatrudnionych osób, roczny obrót do 2 mln euro, suma aktywów do 2 mln euro)</w:t>
            </w:r>
          </w:p>
        </w:tc>
        <w:tc>
          <w:tcPr>
            <w:tcW w:w="700" w:type="dxa"/>
          </w:tcPr>
          <w:p w14:paraId="73332791" w14:textId="4AEDFEE8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</w:t>
            </w:r>
          </w:p>
        </w:tc>
        <w:tc>
          <w:tcPr>
            <w:tcW w:w="1170" w:type="dxa"/>
          </w:tcPr>
          <w:p w14:paraId="0C81D4A6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39243F" w:rsidRPr="003D6956" w14:paraId="311DBD32" w14:textId="77777777" w:rsidTr="00AE1695">
        <w:tc>
          <w:tcPr>
            <w:tcW w:w="7146" w:type="dxa"/>
          </w:tcPr>
          <w:p w14:paraId="6327E48D" w14:textId="039E9B5F" w:rsidR="0039243F" w:rsidRPr="003D6956" w:rsidRDefault="00AE1695" w:rsidP="00AE1695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Małe 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50 zatrudnionych osób, roczny obrót do 10 mln euro, suma bilansowa (aktywów) do 10 mln euro)</w:t>
            </w:r>
          </w:p>
        </w:tc>
        <w:tc>
          <w:tcPr>
            <w:tcW w:w="700" w:type="dxa"/>
          </w:tcPr>
          <w:p w14:paraId="0C77DC41" w14:textId="42ACC3C3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1170" w:type="dxa"/>
          </w:tcPr>
          <w:p w14:paraId="6D4953B8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39243F" w:rsidRPr="003D6956" w14:paraId="1214B36D" w14:textId="77777777" w:rsidTr="00AE1695">
        <w:tc>
          <w:tcPr>
            <w:tcW w:w="7146" w:type="dxa"/>
          </w:tcPr>
          <w:p w14:paraId="7B0ABB92" w14:textId="451DD9DB" w:rsidR="0039243F" w:rsidRPr="003D6956" w:rsidRDefault="00AE1695" w:rsidP="00910F3E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Średnie przedsiębiorstwo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(do 250 zatrudnionych osób, roczny obrót do 50 mln euro, suma bilansowa (aktywów) do 43 mln euro)</w:t>
            </w:r>
          </w:p>
        </w:tc>
        <w:tc>
          <w:tcPr>
            <w:tcW w:w="700" w:type="dxa"/>
          </w:tcPr>
          <w:p w14:paraId="65CAD03D" w14:textId="78DEF909" w:rsidR="0039243F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1170" w:type="dxa"/>
          </w:tcPr>
          <w:p w14:paraId="30A3AC45" w14:textId="77777777" w:rsidR="0039243F" w:rsidRPr="003D6956" w:rsidRDefault="0039243F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AE1695" w:rsidRPr="003D6956" w14:paraId="7C1B1F95" w14:textId="77777777" w:rsidTr="00AE1695">
        <w:tc>
          <w:tcPr>
            <w:tcW w:w="7146" w:type="dxa"/>
          </w:tcPr>
          <w:p w14:paraId="6DDCA7F9" w14:textId="2F815644" w:rsidR="00AE1695" w:rsidRPr="003D6956" w:rsidRDefault="00AE1695" w:rsidP="00910F3E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Przedsiębiorstwo nienależące do żadnej z powyższych kategorii </w:t>
            </w: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(pow. 250 zatrudnionych osób, roczny obrót pow. 50 mln euro, suma bilansowa (aktywów) pow. 43 mln euro)</w:t>
            </w:r>
          </w:p>
        </w:tc>
        <w:tc>
          <w:tcPr>
            <w:tcW w:w="700" w:type="dxa"/>
          </w:tcPr>
          <w:p w14:paraId="4524EF39" w14:textId="1D04CF60" w:rsidR="00AE1695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3</w:t>
            </w:r>
          </w:p>
        </w:tc>
        <w:tc>
          <w:tcPr>
            <w:tcW w:w="1170" w:type="dxa"/>
          </w:tcPr>
          <w:p w14:paraId="34FA299C" w14:textId="77777777" w:rsidR="00AE1695" w:rsidRPr="003D6956" w:rsidRDefault="00AE1695" w:rsidP="00910F3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46D73237" w14:textId="77777777" w:rsidR="00731103" w:rsidRPr="003D6956" w:rsidRDefault="00731103" w:rsidP="00E9751B">
      <w:pPr>
        <w:spacing w:before="240"/>
        <w:jc w:val="both"/>
        <w:rPr>
          <w:rFonts w:ascii="Times New Roman" w:hAnsi="Times New Roman" w:cs="Times New Roman"/>
          <w:b/>
          <w:bCs/>
          <w:lang w:val="pl-PL"/>
        </w:rPr>
      </w:pPr>
    </w:p>
    <w:p w14:paraId="208C532B" w14:textId="0A63BC2E" w:rsidR="0039243F" w:rsidRPr="003D6956" w:rsidRDefault="007D3921" w:rsidP="00E9751B">
      <w:pPr>
        <w:spacing w:before="240"/>
        <w:jc w:val="both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b/>
          <w:bCs/>
          <w:lang w:val="pl-PL"/>
        </w:rPr>
        <w:t>2</w:t>
      </w:r>
      <w:r w:rsidR="00E9751B" w:rsidRPr="003D6956">
        <w:rPr>
          <w:rFonts w:ascii="Times New Roman" w:hAnsi="Times New Roman" w:cs="Times New Roman"/>
          <w:b/>
          <w:bCs/>
          <w:lang w:val="pl-PL"/>
        </w:rPr>
        <w:t xml:space="preserve">. Klasa PKD – </w:t>
      </w:r>
      <w:r w:rsidR="00E9751B" w:rsidRPr="003D6956">
        <w:rPr>
          <w:rFonts w:ascii="Times New Roman" w:hAnsi="Times New Roman" w:cs="Times New Roman"/>
          <w:lang w:val="pl-PL"/>
        </w:rPr>
        <w:t>należy podać klasę działalności (4 pierwsze znaki), określoną zgodnie z</w:t>
      </w:r>
      <w:r w:rsidR="00B37AA0" w:rsidRPr="003D6956">
        <w:rPr>
          <w:rFonts w:ascii="Times New Roman" w:hAnsi="Times New Roman" w:cs="Times New Roman"/>
          <w:lang w:val="pl-PL"/>
        </w:rPr>
        <w:t> </w:t>
      </w:r>
      <w:r w:rsidR="00E9751B" w:rsidRPr="003D6956">
        <w:rPr>
          <w:rFonts w:ascii="Times New Roman" w:hAnsi="Times New Roman" w:cs="Times New Roman"/>
          <w:lang w:val="pl-PL"/>
        </w:rPr>
        <w:t xml:space="preserve">rozporządzeniem Rady Ministrów z dnia </w:t>
      </w:r>
      <w:r w:rsidR="002E73D6">
        <w:rPr>
          <w:rFonts w:ascii="Times New Roman" w:hAnsi="Times New Roman" w:cs="Times New Roman"/>
          <w:lang w:val="pl-PL"/>
        </w:rPr>
        <w:t>18</w:t>
      </w:r>
      <w:r w:rsidR="00E9751B" w:rsidRPr="003D6956">
        <w:rPr>
          <w:rFonts w:ascii="Times New Roman" w:hAnsi="Times New Roman" w:cs="Times New Roman"/>
          <w:lang w:val="pl-PL"/>
        </w:rPr>
        <w:t xml:space="preserve"> grudnia </w:t>
      </w:r>
      <w:r w:rsidR="002E73D6">
        <w:rPr>
          <w:rFonts w:ascii="Times New Roman" w:hAnsi="Times New Roman" w:cs="Times New Roman"/>
          <w:lang w:val="pl-PL"/>
        </w:rPr>
        <w:t>2024</w:t>
      </w:r>
      <w:r w:rsidR="00E9751B" w:rsidRPr="003D6956">
        <w:rPr>
          <w:rFonts w:ascii="Times New Roman" w:hAnsi="Times New Roman" w:cs="Times New Roman"/>
          <w:lang w:val="pl-PL"/>
        </w:rPr>
        <w:t xml:space="preserve"> r. w sprawie Polskiej Klasyfikacji Działalności (Dz. U. </w:t>
      </w:r>
      <w:r w:rsidR="002E73D6">
        <w:rPr>
          <w:rFonts w:ascii="Times New Roman" w:hAnsi="Times New Roman" w:cs="Times New Roman"/>
          <w:lang w:val="pl-PL"/>
        </w:rPr>
        <w:t>2024</w:t>
      </w:r>
      <w:r w:rsidR="00E9751B" w:rsidRPr="003D6956">
        <w:rPr>
          <w:rFonts w:ascii="Times New Roman" w:hAnsi="Times New Roman" w:cs="Times New Roman"/>
          <w:lang w:val="pl-PL"/>
        </w:rPr>
        <w:t xml:space="preserve"> r. poz. </w:t>
      </w:r>
      <w:r w:rsidR="002E73D6">
        <w:rPr>
          <w:rFonts w:ascii="Times New Roman" w:hAnsi="Times New Roman" w:cs="Times New Roman"/>
          <w:lang w:val="pl-PL"/>
        </w:rPr>
        <w:t>1936</w:t>
      </w:r>
      <w:r w:rsidR="00E9751B" w:rsidRPr="003D6956">
        <w:rPr>
          <w:rFonts w:ascii="Times New Roman" w:hAnsi="Times New Roman" w:cs="Times New Roman"/>
          <w:lang w:val="pl-PL"/>
        </w:rPr>
        <w:t>).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58"/>
        <w:gridCol w:w="1188"/>
        <w:gridCol w:w="1170"/>
      </w:tblGrid>
      <w:tr w:rsidR="00E9751B" w:rsidRPr="003D6956" w14:paraId="33D75198" w14:textId="77777777" w:rsidTr="00E9751B">
        <w:tc>
          <w:tcPr>
            <w:tcW w:w="3692" w:type="pct"/>
            <w:shd w:val="clear" w:color="auto" w:fill="BFBFBF" w:themeFill="background1" w:themeFillShade="BF"/>
          </w:tcPr>
          <w:p w14:paraId="250D3DF6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Wyszczególnienie</w:t>
            </w:r>
          </w:p>
          <w:p w14:paraId="080EDF16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659" w:type="pct"/>
            <w:shd w:val="clear" w:color="auto" w:fill="BFBFBF" w:themeFill="background1" w:themeFillShade="BF"/>
          </w:tcPr>
          <w:p w14:paraId="3D9104DE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Kod</w:t>
            </w:r>
          </w:p>
        </w:tc>
        <w:tc>
          <w:tcPr>
            <w:tcW w:w="649" w:type="pct"/>
            <w:shd w:val="clear" w:color="auto" w:fill="BFBFBF" w:themeFill="background1" w:themeFillShade="BF"/>
          </w:tcPr>
          <w:p w14:paraId="7F748320" w14:textId="77777777" w:rsidR="00E9751B" w:rsidRPr="003D6956" w:rsidRDefault="00E9751B" w:rsidP="00910F3E">
            <w:pPr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3D6956">
              <w:rPr>
                <w:rFonts w:ascii="Times New Roman" w:hAnsi="Times New Roman" w:cs="Times New Roman"/>
                <w:b/>
                <w:bCs/>
                <w:lang w:val="pl-PL"/>
              </w:rPr>
              <w:t>Właściwie zaznaczyć</w:t>
            </w:r>
          </w:p>
        </w:tc>
      </w:tr>
      <w:tr w:rsidR="00E9751B" w:rsidRPr="003D6956" w14:paraId="4F3A1B1C" w14:textId="77777777" w:rsidTr="00E9751B">
        <w:tc>
          <w:tcPr>
            <w:tcW w:w="3692" w:type="pct"/>
          </w:tcPr>
          <w:p w14:paraId="66620E81" w14:textId="0C909AF7" w:rsidR="00E9751B" w:rsidRPr="003D6956" w:rsidRDefault="00E9751B" w:rsidP="00E9751B">
            <w:pPr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Uprawa zbóż, roślin strączkowych i roślin oleistych, z wyłączeniem ryżu</w:t>
            </w:r>
          </w:p>
        </w:tc>
        <w:tc>
          <w:tcPr>
            <w:tcW w:w="659" w:type="pct"/>
          </w:tcPr>
          <w:p w14:paraId="5AD36658" w14:textId="1E27EE47" w:rsidR="00E9751B" w:rsidRPr="003D6956" w:rsidRDefault="00E9751B" w:rsidP="00E9751B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01.11</w:t>
            </w:r>
          </w:p>
        </w:tc>
        <w:tc>
          <w:tcPr>
            <w:tcW w:w="649" w:type="pct"/>
          </w:tcPr>
          <w:p w14:paraId="7B0A24FE" w14:textId="77777777" w:rsidR="00E9751B" w:rsidRPr="003D6956" w:rsidRDefault="00E9751B" w:rsidP="00E9751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EE64F5" w:rsidRPr="003D6956" w14:paraId="16303367" w14:textId="77777777" w:rsidTr="00E9751B">
        <w:tc>
          <w:tcPr>
            <w:tcW w:w="3692" w:type="pct"/>
          </w:tcPr>
          <w:p w14:paraId="2EF3A1A5" w14:textId="181BCE61" w:rsidR="00EE64F5" w:rsidRPr="003D6956" w:rsidRDefault="00EE64F5" w:rsidP="00EE64F5">
            <w:pPr>
              <w:rPr>
                <w:rFonts w:ascii="Times New Roman" w:hAnsi="Times New Roman" w:cs="Times New Roman"/>
                <w:lang w:val="pl-PL"/>
              </w:rPr>
            </w:pPr>
            <w:bookmarkStart w:id="0" w:name="_Hlk140666506"/>
            <w:r w:rsidRPr="003D6956">
              <w:rPr>
                <w:rFonts w:ascii="Times New Roman" w:hAnsi="Times New Roman" w:cs="Times New Roman"/>
                <w:lang w:val="pl-PL"/>
              </w:rPr>
              <w:t>Uprawy rolne połączone z chowem i hodowlą zwierząt</w:t>
            </w:r>
          </w:p>
        </w:tc>
        <w:tc>
          <w:tcPr>
            <w:tcW w:w="659" w:type="pct"/>
          </w:tcPr>
          <w:p w14:paraId="538D04CB" w14:textId="13796675" w:rsidR="00EE64F5" w:rsidRPr="003D6956" w:rsidRDefault="00EE64F5" w:rsidP="00EE64F5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  <w:r w:rsidRPr="003D6956">
              <w:rPr>
                <w:rFonts w:ascii="Times New Roman" w:hAnsi="Times New Roman" w:cs="Times New Roman"/>
                <w:lang w:val="pl-PL"/>
              </w:rPr>
              <w:t>01.50</w:t>
            </w:r>
          </w:p>
        </w:tc>
        <w:tc>
          <w:tcPr>
            <w:tcW w:w="649" w:type="pct"/>
          </w:tcPr>
          <w:p w14:paraId="63FDAF05" w14:textId="77777777" w:rsidR="00EE64F5" w:rsidRPr="003D6956" w:rsidRDefault="00EE64F5" w:rsidP="00EE64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bookmarkEnd w:id="0"/>
      <w:tr w:rsidR="00966A3B" w:rsidRPr="003D6956" w14:paraId="3A512999" w14:textId="77777777" w:rsidTr="00C65744">
        <w:tc>
          <w:tcPr>
            <w:tcW w:w="3692" w:type="pct"/>
          </w:tcPr>
          <w:p w14:paraId="6E40C7A5" w14:textId="77777777" w:rsidR="00966A3B" w:rsidRPr="003D6956" w:rsidRDefault="00966A3B" w:rsidP="00C65744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D69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Inne ……………………………………………………….</w:t>
            </w:r>
          </w:p>
        </w:tc>
        <w:tc>
          <w:tcPr>
            <w:tcW w:w="659" w:type="pct"/>
          </w:tcPr>
          <w:p w14:paraId="4637F376" w14:textId="77777777" w:rsidR="00966A3B" w:rsidRPr="003D6956" w:rsidRDefault="00966A3B" w:rsidP="00C65744">
            <w:pPr>
              <w:spacing w:line="360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49" w:type="pct"/>
          </w:tcPr>
          <w:p w14:paraId="6B83CCB5" w14:textId="77777777" w:rsidR="00966A3B" w:rsidRPr="003D6956" w:rsidRDefault="00966A3B" w:rsidP="00C6574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11C42233" w14:textId="2BA837C4" w:rsidR="001743D8" w:rsidRPr="003D6956" w:rsidRDefault="00E9751B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i/>
          <w:iCs/>
          <w:sz w:val="16"/>
          <w:szCs w:val="16"/>
          <w:u w:val="single"/>
          <w:lang w:val="pl-PL"/>
        </w:rPr>
        <w:t>Pouczenie:</w:t>
      </w:r>
      <w:r w:rsidRPr="003D6956">
        <w:rPr>
          <w:rFonts w:ascii="Times New Roman" w:hAnsi="Times New Roman" w:cs="Times New Roman"/>
          <w:i/>
          <w:iCs/>
          <w:sz w:val="16"/>
          <w:szCs w:val="16"/>
          <w:u w:val="single"/>
          <w:lang w:val="pl-PL"/>
        </w:rPr>
        <w:br/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Art. 56 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>§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1 Kodeksu Karnego Skarbowego (Dz.U. z 20</w:t>
      </w:r>
      <w:r w:rsidR="00FE6D34" w:rsidRPr="003D6956">
        <w:rPr>
          <w:rFonts w:ascii="Times New Roman" w:hAnsi="Times New Roman" w:cs="Times New Roman"/>
          <w:sz w:val="16"/>
          <w:szCs w:val="16"/>
          <w:lang w:val="pl-PL"/>
        </w:rPr>
        <w:t>2</w:t>
      </w:r>
      <w:r w:rsidR="002E73D6">
        <w:rPr>
          <w:rFonts w:ascii="Times New Roman" w:hAnsi="Times New Roman" w:cs="Times New Roman"/>
          <w:sz w:val="16"/>
          <w:szCs w:val="16"/>
          <w:lang w:val="pl-PL"/>
        </w:rPr>
        <w:t>4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r., poz.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="00FE6D34" w:rsidRPr="003D6956">
        <w:rPr>
          <w:rFonts w:ascii="Times New Roman" w:hAnsi="Times New Roman" w:cs="Times New Roman"/>
          <w:sz w:val="16"/>
          <w:szCs w:val="16"/>
          <w:lang w:val="pl-PL"/>
        </w:rPr>
        <w:t>6</w:t>
      </w:r>
      <w:r w:rsidR="002E73D6">
        <w:rPr>
          <w:rFonts w:ascii="Times New Roman" w:hAnsi="Times New Roman" w:cs="Times New Roman"/>
          <w:sz w:val="16"/>
          <w:szCs w:val="16"/>
          <w:lang w:val="pl-PL"/>
        </w:rPr>
        <w:t>28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ze zm.</w:t>
      </w:r>
      <w:r w:rsidRPr="003D6956">
        <w:rPr>
          <w:rFonts w:ascii="Times New Roman" w:hAnsi="Times New Roman" w:cs="Times New Roman"/>
          <w:sz w:val="16"/>
          <w:szCs w:val="16"/>
          <w:lang w:val="pl-PL"/>
        </w:rPr>
        <w:t>)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t xml:space="preserve"> – Podatnik, który składając organowi podatkowemu, innemu organowi lub płatnikowi deklarację lub oświadczenie, podaje nieprawdę lub zataja prawdę albo nie dopełnia obowiązku </w:t>
      </w:r>
      <w:r w:rsidR="00F20FF8" w:rsidRPr="003D6956">
        <w:rPr>
          <w:rFonts w:ascii="Times New Roman" w:hAnsi="Times New Roman" w:cs="Times New Roman"/>
          <w:sz w:val="16"/>
          <w:szCs w:val="16"/>
          <w:lang w:val="pl-PL"/>
        </w:rPr>
        <w:br/>
        <w:t>zawiadomienia o zmianie objętych nimi danych, przez co naraża podatek na uszczuplenie podlega karze grzywny do 720 stawek dziennych albo karze pozbawienia wolności, albo obu tym karom łącznie.</w:t>
      </w:r>
    </w:p>
    <w:p w14:paraId="3B5812EA" w14:textId="3B99AE65" w:rsidR="008440EA" w:rsidRPr="003D6956" w:rsidRDefault="00F20FF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2. Jeżeli kwota podatku narażonego na uszczuplenie jest małej wartości, sprawca czynu zabronionego określonego w § 1 podlega karze grzywny do 720 stawek dziennych.</w:t>
      </w:r>
    </w:p>
    <w:p w14:paraId="7868A7C5" w14:textId="38C07BC5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3. Jeżeli kwota podatku narażonego na uszczuplenie nie przekracza ustawowego progu, sprawca czynu zabronionego określonego w § 1 podlega karze grzywny za wykroczenia skarbowe.</w:t>
      </w:r>
    </w:p>
    <w:p w14:paraId="0F7C9CB6" w14:textId="003B039C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pl-PL"/>
        </w:rPr>
      </w:pPr>
      <w:r w:rsidRPr="003D6956">
        <w:rPr>
          <w:rFonts w:ascii="Times New Roman" w:hAnsi="Times New Roman" w:cs="Times New Roman"/>
          <w:sz w:val="16"/>
          <w:szCs w:val="16"/>
          <w:lang w:val="pl-PL"/>
        </w:rPr>
        <w:t>§ 4. Karze określonej w § 3 podlega także ten podatnik, który mimo ujawnienia przedmiotu lub podstawy opodatkowania nie składa w terminie organowi podatkowemu lub płatnikowi deklaracji lub oświadczenia lub wbrew obowiązkowi nie składa ich za pomocą środków komunikacji elektronicznej.</w:t>
      </w:r>
    </w:p>
    <w:p w14:paraId="032AC3C2" w14:textId="77777777" w:rsidR="001743D8" w:rsidRPr="003D6956" w:rsidRDefault="001743D8" w:rsidP="001743D8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62E177A2" w14:textId="77777777" w:rsidR="00B37AA0" w:rsidRPr="003D6956" w:rsidRDefault="00B37AA0" w:rsidP="001743D8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1F3361EA" w14:textId="77777777" w:rsidR="007D3921" w:rsidRPr="003D6956" w:rsidRDefault="007D3921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17B2F25" w14:textId="77777777" w:rsidR="007D3921" w:rsidRPr="003D6956" w:rsidRDefault="007D3921" w:rsidP="007D3921">
      <w:pPr>
        <w:spacing w:after="0" w:line="276" w:lineRule="auto"/>
        <w:jc w:val="right"/>
        <w:rPr>
          <w:rFonts w:ascii="Times New Roman" w:hAnsi="Times New Roman" w:cs="Times New Roman"/>
          <w:lang w:val="pl-PL"/>
        </w:rPr>
      </w:pPr>
    </w:p>
    <w:p w14:paraId="518B72EA" w14:textId="25CD9571" w:rsidR="007D3921" w:rsidRPr="003D6956" w:rsidRDefault="007D3921" w:rsidP="007D3921">
      <w:pPr>
        <w:spacing w:after="0" w:line="276" w:lineRule="auto"/>
        <w:jc w:val="both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b/>
          <w:bCs/>
          <w:lang w:val="pl-PL"/>
        </w:rPr>
        <w:t xml:space="preserve">Świadomy(a) odpowiedzialności karnej </w:t>
      </w:r>
      <w:r w:rsidRPr="003D6956">
        <w:rPr>
          <w:rFonts w:ascii="Times New Roman" w:hAnsi="Times New Roman" w:cs="Times New Roman"/>
          <w:lang w:val="pl-PL"/>
        </w:rPr>
        <w:t xml:space="preserve">z art. 233 § 1 Kodeksu karnego za zeznania nieprawdy lub zatajenie prawdy w postępowaniu sądowym lub innym postępowaniu prowadzonym na podstawie ustawy – </w:t>
      </w:r>
      <w:r w:rsidRPr="003D6956">
        <w:rPr>
          <w:rFonts w:ascii="Times New Roman" w:hAnsi="Times New Roman" w:cs="Times New Roman"/>
          <w:i/>
          <w:lang w:val="pl-PL"/>
        </w:rPr>
        <w:t xml:space="preserve">oświadczam, </w:t>
      </w:r>
      <w:r w:rsidRPr="003D6956">
        <w:rPr>
          <w:rFonts w:ascii="Times New Roman" w:hAnsi="Times New Roman" w:cs="Times New Roman"/>
          <w:lang w:val="pl-PL"/>
        </w:rPr>
        <w:t xml:space="preserve">że zakupiony olej napędowy oznaczony kodami </w:t>
      </w:r>
      <w:r w:rsidRPr="003D6956">
        <w:rPr>
          <w:rFonts w:ascii="Times New Roman" w:hAnsi="Times New Roman" w:cs="Times New Roman"/>
          <w:b/>
          <w:bCs/>
          <w:lang w:val="pl-PL"/>
        </w:rPr>
        <w:t>CN 2710 19 43 do 2710 19 48; CN 2710 20 11 do 2710 20 19 oraz CN 3826 00</w:t>
      </w:r>
      <w:r w:rsidRPr="003D6956">
        <w:rPr>
          <w:rFonts w:ascii="Times New Roman" w:hAnsi="Times New Roman" w:cs="Times New Roman"/>
          <w:lang w:val="pl-PL"/>
        </w:rPr>
        <w:t xml:space="preserve"> (posiadający nazwę handlową zgodną z wytycznymi Ministerstwa Rolnictwa i Rozwoju Wsi podaną na oficjalnej stronie ministerstwa) był wykorzystany do produkcji rolnej w moim gospodarstwie rolnym. </w:t>
      </w:r>
    </w:p>
    <w:p w14:paraId="396CD580" w14:textId="77777777" w:rsidR="007D3921" w:rsidRPr="003D6956" w:rsidRDefault="007D3921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485720A0" w14:textId="77777777" w:rsidR="007D3921" w:rsidRPr="003D6956" w:rsidRDefault="007D3921" w:rsidP="007D3921">
      <w:pPr>
        <w:spacing w:after="0" w:line="240" w:lineRule="auto"/>
        <w:rPr>
          <w:rFonts w:ascii="Times New Roman" w:hAnsi="Times New Roman" w:cs="Times New Roman"/>
          <w:lang w:val="pl-PL"/>
        </w:rPr>
      </w:pPr>
    </w:p>
    <w:p w14:paraId="376E1698" w14:textId="656AAC0B" w:rsidR="001743D8" w:rsidRPr="003D6956" w:rsidRDefault="001743D8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lang w:val="pl-PL"/>
        </w:rPr>
        <w:t>…………………………………….……</w:t>
      </w:r>
    </w:p>
    <w:p w14:paraId="3B2D61F9" w14:textId="1CE237DC" w:rsidR="001743D8" w:rsidRPr="003D6956" w:rsidRDefault="001743D8" w:rsidP="001743D8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sz w:val="20"/>
          <w:szCs w:val="20"/>
          <w:lang w:val="pl-PL"/>
        </w:rPr>
        <w:t>(Podpis wnioskodawcy</w:t>
      </w:r>
      <w:r w:rsidRPr="003D6956">
        <w:rPr>
          <w:rFonts w:ascii="Times New Roman" w:hAnsi="Times New Roman" w:cs="Times New Roman"/>
          <w:lang w:val="pl-PL"/>
        </w:rPr>
        <w:t>)</w:t>
      </w:r>
      <w:r w:rsidRPr="003D6956">
        <w:rPr>
          <w:rFonts w:ascii="Times New Roman" w:hAnsi="Times New Roman" w:cs="Times New Roman"/>
          <w:lang w:val="pl-PL"/>
        </w:rPr>
        <w:tab/>
      </w:r>
      <w:r w:rsidRPr="003D6956">
        <w:rPr>
          <w:rFonts w:ascii="Times New Roman" w:hAnsi="Times New Roman" w:cs="Times New Roman"/>
          <w:lang w:val="pl-PL"/>
        </w:rPr>
        <w:tab/>
      </w:r>
    </w:p>
    <w:p w14:paraId="4D1D7D8A" w14:textId="77777777" w:rsidR="001F31CF" w:rsidRPr="003D6956" w:rsidRDefault="001F31CF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7CDA3283" w14:textId="77777777" w:rsidR="007D3921" w:rsidRPr="003D6956" w:rsidRDefault="007D3921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5D9466D" w14:textId="77777777" w:rsidR="00275F42" w:rsidRPr="003D6956" w:rsidRDefault="00275F42" w:rsidP="00966A3B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63862E6B" w14:textId="77777777" w:rsidR="003D6956" w:rsidRPr="003D6956" w:rsidRDefault="003D6956" w:rsidP="003D6956">
      <w:pPr>
        <w:pStyle w:val="PCATNag1"/>
        <w:numPr>
          <w:ilvl w:val="0"/>
          <w:numId w:val="0"/>
        </w:numPr>
        <w:spacing w:before="0" w:after="0" w:line="240" w:lineRule="auto"/>
        <w:jc w:val="center"/>
        <w:rPr>
          <w:color w:val="808080"/>
          <w:sz w:val="18"/>
          <w:szCs w:val="18"/>
          <w:lang w:val="pl-PL"/>
        </w:rPr>
      </w:pPr>
      <w:bookmarkStart w:id="1" w:name="_Hlk515898585"/>
      <w:r w:rsidRPr="003D6956">
        <w:rPr>
          <w:color w:val="808080"/>
          <w:sz w:val="18"/>
          <w:szCs w:val="18"/>
          <w:lang w:val="pl-PL"/>
        </w:rPr>
        <w:t>Klauzula informacyjna o przetwarzaniu danych osobowych w postępowaniu administracyjnym w przedmiocie wydania decyzji o zwrocie podatku akcyzowego</w:t>
      </w:r>
    </w:p>
    <w:p w14:paraId="2DAFA96C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>Szanowni Państwo, w postępowaniu o wydanie decyzji o zwrocie podatku akcyzowego zawartego w cenie oleju napędowego wykorzystywanego do produkcji rolnej, przetwarzamy Państwa dane osobowe. Poniżej znajdziecie Państwo wszystkie informacje dotyczące tego procesu.</w:t>
      </w:r>
    </w:p>
    <w:p w14:paraId="470352F3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>Kto jest  administratorem Państwa danych osobowych</w:t>
      </w:r>
    </w:p>
    <w:p w14:paraId="65920F63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Administratorem Państwa danych osobowych jest Wójt Gminy Strzyżewice, Strzyżewice 109, 23-107 Strzyżewice. </w:t>
      </w:r>
    </w:p>
    <w:p w14:paraId="2F654460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b/>
          <w:bCs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bCs/>
          <w:color w:val="808080"/>
          <w:sz w:val="16"/>
          <w:szCs w:val="16"/>
          <w:u w:val="single"/>
          <w:lang w:val="pl-PL"/>
        </w:rPr>
        <w:t>Z kim możecie się Państwo skontaktować, aby uzyskać więcej informacji o przetwarzaniu danych osobowych</w:t>
      </w:r>
    </w:p>
    <w:p w14:paraId="5AFCD092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Administrator wyznaczył specjalną osobę – Inspektora Ochrony Danych, który udziela szczegółowych odpowiedzi na pytania dotyczące przetwarzania Państwa danych osobowych. Aby się z nim skontaktować należy napisać na adres e-mail: iod@strzyzewice.lubelskie.pl lub wysłać list na adres: Strzyżewice 109, 23-107 Strzyżewice.    </w:t>
      </w:r>
    </w:p>
    <w:p w14:paraId="2FDA45A2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>Jakie są cele i podstawy przetwarzania danych osobowych</w:t>
      </w:r>
    </w:p>
    <w:p w14:paraId="63AE3476" w14:textId="77777777" w:rsidR="003D6956" w:rsidRPr="003D6956" w:rsidRDefault="003D6956" w:rsidP="003D6956">
      <w:pPr>
        <w:spacing w:after="0" w:line="240" w:lineRule="auto"/>
        <w:rPr>
          <w:rFonts w:ascii="Arial Narrow" w:hAnsi="Arial Narrow" w:cs="Arial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>Będziemy przetwarzać Państwa dane osobowe, w celu obsługi wniosków i decyzji dotyczących zwrotu podatku akcyzowego zawartego w cenie oleju napędowego wykorzystywanego do produkcji rolnej</w:t>
      </w:r>
      <w:r w:rsidRPr="003D6956">
        <w:rPr>
          <w:rStyle w:val="Odwoanieprzypisudolnego"/>
          <w:rFonts w:ascii="Arial Narrow" w:hAnsi="Arial Narrow"/>
          <w:color w:val="808080"/>
          <w:sz w:val="16"/>
          <w:szCs w:val="16"/>
          <w:lang w:val="pl-PL"/>
        </w:rPr>
        <w:footnoteReference w:id="1"/>
      </w: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. </w:t>
      </w:r>
    </w:p>
    <w:p w14:paraId="2D1F8030" w14:textId="77777777" w:rsidR="003D6956" w:rsidRPr="003D6956" w:rsidRDefault="003D6956" w:rsidP="003D6956">
      <w:pPr>
        <w:spacing w:after="0" w:line="240" w:lineRule="auto"/>
        <w:rPr>
          <w:rFonts w:ascii="Arial Narrow" w:hAnsi="Arial Narrow" w:cs="Arial"/>
          <w:b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 w:cs="Arial"/>
          <w:b/>
          <w:color w:val="808080"/>
          <w:sz w:val="16"/>
          <w:szCs w:val="16"/>
          <w:u w:val="single"/>
          <w:lang w:val="pl-PL"/>
        </w:rPr>
        <w:t xml:space="preserve">Komu możemy udostępnić Państwa dane </w:t>
      </w:r>
    </w:p>
    <w:p w14:paraId="2C858BCD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Państwa dane osobowe będziemy przekazywać: operatorowi pocztowemu lub kurierowi, w celu przekazywania korespondencji papierowej oraz podmiotom przetwarzającym w tym właścicielowi elektronicznego systemu SOFTRES – Zwrot podatku akcyzowego w Urzędzie Gminy Strzyżewice. </w:t>
      </w:r>
    </w:p>
    <w:p w14:paraId="1A511390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>Przez jaki czas będziemy przetwarzać Państwa dane osobowe</w:t>
      </w:r>
    </w:p>
    <w:p w14:paraId="336837DB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Państwa dane osobowe będziemy przechowywać przez okres niezbędny do realizacji wymienionego wyżej celu, a po tym czasie przez okres wymagany przez przepisy prawa, w oparciu o Instrukcję Kancelaryjną. Po zakończeniu realizacji celów, w których pozyskaliśmy Państwa dane osobowe możemy je dalej przechowywać w celach statystycznych i archiwizacyjnych. </w:t>
      </w:r>
    </w:p>
    <w:p w14:paraId="40339D68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>Czy musicie Państwo podać nam swoje dane osobowe</w:t>
      </w:r>
    </w:p>
    <w:p w14:paraId="172A7840" w14:textId="77777777" w:rsidR="003D6956" w:rsidRPr="003D6956" w:rsidRDefault="003D6956" w:rsidP="003D6956">
      <w:pPr>
        <w:spacing w:after="0" w:line="240" w:lineRule="auto"/>
        <w:rPr>
          <w:rFonts w:ascii="Arial Narrow" w:hAnsi="Arial Narrow" w:cs="Arial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>Przetwarzanie Państwa danych osobowych jest warunkiem prowadzenia postępowania administracyjnego i</w:t>
      </w:r>
      <w:r w:rsidRPr="003D6956">
        <w:rPr>
          <w:rFonts w:ascii="Arial Narrow" w:hAnsi="Arial Narrow"/>
          <w:color w:val="808080"/>
          <w:sz w:val="16"/>
          <w:szCs w:val="16"/>
          <w:lang w:val="pl-PL"/>
        </w:rPr>
        <w:t xml:space="preserve"> wynika z realizacji obowiązków ustawowych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>, zatem ich podanie jest obligatoryjne.</w:t>
      </w:r>
    </w:p>
    <w:p w14:paraId="5353DE14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 xml:space="preserve">Jakie przysługują Państwu prawa </w:t>
      </w:r>
    </w:p>
    <w:p w14:paraId="537B9342" w14:textId="77777777" w:rsidR="003D6956" w:rsidRPr="003D6956" w:rsidRDefault="003D6956" w:rsidP="003D6956">
      <w:pPr>
        <w:spacing w:after="0" w:line="240" w:lineRule="auto"/>
        <w:rPr>
          <w:rFonts w:ascii="Arial Narrow" w:hAnsi="Arial Narrow" w:cs="Arial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Ponieważ przetwarzamy Państwa dane osobowe, macie prawo do: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dostępu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do tych danych oraz otrzymania ich kopii,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sprostowania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danych jeśli są błędne,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uzupełnienia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danych jeśli zauważycie Państwo, że są niekompletne,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ograniczenia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przetwarzania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danych np. na okres pozwalający nam sprawdzić prawidłowość Państwa danych,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usunięcia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danych np.: kiedy nie będą już potrzebne do celu, dla którego zostały zebrane, </w:t>
      </w:r>
      <w:r w:rsidRPr="003D6956">
        <w:rPr>
          <w:rFonts w:ascii="Arial Narrow" w:hAnsi="Arial Narrow" w:cs="Arial"/>
          <w:b/>
          <w:bCs/>
          <w:color w:val="808080"/>
          <w:sz w:val="16"/>
          <w:szCs w:val="16"/>
          <w:lang w:val="pl-PL"/>
        </w:rPr>
        <w:t>sprzeciwu</w:t>
      </w:r>
      <w:r w:rsidRPr="003D6956">
        <w:rPr>
          <w:rFonts w:ascii="Arial Narrow" w:hAnsi="Arial Narrow" w:cs="Arial"/>
          <w:color w:val="808080"/>
          <w:sz w:val="16"/>
          <w:szCs w:val="16"/>
          <w:lang w:val="pl-PL"/>
        </w:rPr>
        <w:t xml:space="preserve"> wobec dalszego przetwarzania danych w przypadkach, gdy macie do tego prawo. </w:t>
      </w:r>
    </w:p>
    <w:p w14:paraId="46CD3DB1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color w:val="808080"/>
          <w:sz w:val="16"/>
          <w:szCs w:val="16"/>
          <w:u w:val="single"/>
          <w:lang w:val="pl-PL"/>
        </w:rPr>
        <w:t>Prawo wniesienia skargi</w:t>
      </w:r>
    </w:p>
    <w:p w14:paraId="4AC48CA9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>Jeśli uznacie Państwo, że przetwarzamy Wasze dane osobowe niezgodnie z przepisami prawa, możecie wnieść skargę do Prezesa Urzędu Ochrony Danych Osobowych.</w:t>
      </w:r>
    </w:p>
    <w:p w14:paraId="715515AB" w14:textId="77777777" w:rsidR="003D6956" w:rsidRPr="003D6956" w:rsidRDefault="003D6956" w:rsidP="003D6956">
      <w:pPr>
        <w:spacing w:after="0" w:line="240" w:lineRule="auto"/>
        <w:rPr>
          <w:rFonts w:ascii="Arial Narrow" w:hAnsi="Arial Narrow"/>
          <w:color w:val="808080"/>
          <w:sz w:val="16"/>
          <w:szCs w:val="16"/>
          <w:u w:val="single"/>
          <w:lang w:val="pl-PL"/>
        </w:rPr>
      </w:pPr>
      <w:r w:rsidRPr="003D6956">
        <w:rPr>
          <w:rFonts w:ascii="Arial Narrow" w:hAnsi="Arial Narrow"/>
          <w:b/>
          <w:bCs/>
          <w:color w:val="808080"/>
          <w:sz w:val="16"/>
          <w:szCs w:val="16"/>
          <w:u w:val="single"/>
          <w:lang w:val="pl-PL"/>
        </w:rPr>
        <w:t>Informacje o zautomatyzowanym podejmowaniu decyzji</w:t>
      </w:r>
    </w:p>
    <w:p w14:paraId="682D3F00" w14:textId="77777777" w:rsidR="003D6956" w:rsidRPr="003D6956" w:rsidRDefault="003D6956" w:rsidP="003D6956">
      <w:pPr>
        <w:spacing w:after="0" w:line="240" w:lineRule="auto"/>
        <w:rPr>
          <w:sz w:val="16"/>
          <w:szCs w:val="16"/>
          <w:lang w:val="pl-PL"/>
        </w:rPr>
      </w:pPr>
      <w:r w:rsidRPr="003D6956">
        <w:rPr>
          <w:rFonts w:ascii="Arial Narrow" w:hAnsi="Arial Narrow"/>
          <w:color w:val="808080"/>
          <w:sz w:val="16"/>
          <w:szCs w:val="16"/>
          <w:lang w:val="pl-PL"/>
        </w:rPr>
        <w:t>Państwa dane osobowe mogą być przetwarzane przez nas automatycznie, ale nie będziemy ich profilować.</w:t>
      </w:r>
      <w:bookmarkEnd w:id="1"/>
    </w:p>
    <w:p w14:paraId="4FC5CF2A" w14:textId="77777777" w:rsidR="00275F42" w:rsidRPr="003D6956" w:rsidRDefault="00275F42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404E3490" w14:textId="77777777" w:rsidR="00B37AA0" w:rsidRPr="003D6956" w:rsidRDefault="00B37AA0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386F305B" w14:textId="77777777" w:rsidR="007D3921" w:rsidRPr="003D6956" w:rsidRDefault="007D3921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168E6C8B" w14:textId="77777777" w:rsidR="00B37AA0" w:rsidRPr="003D6956" w:rsidRDefault="00B37AA0" w:rsidP="00275F42">
      <w:pPr>
        <w:spacing w:after="0" w:line="240" w:lineRule="auto"/>
        <w:jc w:val="right"/>
        <w:rPr>
          <w:rFonts w:ascii="Times New Roman" w:hAnsi="Times New Roman" w:cs="Times New Roman"/>
          <w:lang w:val="pl-PL"/>
        </w:rPr>
      </w:pPr>
    </w:p>
    <w:p w14:paraId="26C58707" w14:textId="7663050E" w:rsidR="00966A3B" w:rsidRPr="003D6956" w:rsidRDefault="005E7771" w:rsidP="00275F42">
      <w:pPr>
        <w:spacing w:after="0" w:line="240" w:lineRule="auto"/>
        <w:ind w:left="5760" w:firstLine="720"/>
        <w:rPr>
          <w:rFonts w:ascii="Times New Roman" w:hAnsi="Times New Roman" w:cs="Times New Roman"/>
          <w:lang w:val="pl-PL"/>
        </w:rPr>
      </w:pPr>
      <w:r w:rsidRPr="003D6956">
        <w:rPr>
          <w:rFonts w:ascii="Times New Roman" w:hAnsi="Times New Roman" w:cs="Times New Roman"/>
          <w:lang w:val="pl-PL"/>
        </w:rPr>
        <w:t>………………………</w:t>
      </w:r>
    </w:p>
    <w:p w14:paraId="35E1554F" w14:textId="3BBA5EEC" w:rsidR="001F31CF" w:rsidRPr="003D6956" w:rsidRDefault="00275F42" w:rsidP="00275F4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3D6956">
        <w:rPr>
          <w:rFonts w:ascii="Times New Roman" w:hAnsi="Times New Roman" w:cs="Times New Roman"/>
          <w:sz w:val="20"/>
          <w:szCs w:val="20"/>
          <w:lang w:val="pl-PL"/>
        </w:rPr>
        <w:t xml:space="preserve">  </w:t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3D6956">
        <w:rPr>
          <w:rFonts w:ascii="Times New Roman" w:hAnsi="Times New Roman" w:cs="Times New Roman"/>
          <w:sz w:val="20"/>
          <w:szCs w:val="20"/>
          <w:lang w:val="pl-PL"/>
        </w:rPr>
        <w:tab/>
        <w:t xml:space="preserve">                       </w:t>
      </w:r>
      <w:r w:rsidR="005E7771" w:rsidRPr="003D6956">
        <w:rPr>
          <w:rFonts w:ascii="Times New Roman" w:hAnsi="Times New Roman" w:cs="Times New Roman"/>
          <w:sz w:val="20"/>
          <w:szCs w:val="20"/>
          <w:lang w:val="pl-PL"/>
        </w:rPr>
        <w:t>czytelny podpis</w:t>
      </w:r>
    </w:p>
    <w:sectPr w:rsidR="001F31CF" w:rsidRPr="003D6956" w:rsidSect="00CF7E81">
      <w:pgSz w:w="11906" w:h="16838"/>
      <w:pgMar w:top="11" w:right="144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115F" w14:textId="77777777" w:rsidR="00F73EB8" w:rsidRDefault="00F73EB8" w:rsidP="00823F33">
      <w:pPr>
        <w:spacing w:after="0" w:line="240" w:lineRule="auto"/>
      </w:pPr>
      <w:r>
        <w:separator/>
      </w:r>
    </w:p>
  </w:endnote>
  <w:endnote w:type="continuationSeparator" w:id="0">
    <w:p w14:paraId="31D5C477" w14:textId="77777777" w:rsidR="00F73EB8" w:rsidRDefault="00F73EB8" w:rsidP="0082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ED5E" w14:textId="77777777" w:rsidR="00F73EB8" w:rsidRDefault="00F73EB8" w:rsidP="00823F33">
      <w:pPr>
        <w:spacing w:after="0" w:line="240" w:lineRule="auto"/>
      </w:pPr>
      <w:r>
        <w:separator/>
      </w:r>
    </w:p>
  </w:footnote>
  <w:footnote w:type="continuationSeparator" w:id="0">
    <w:p w14:paraId="25EE38DA" w14:textId="77777777" w:rsidR="00F73EB8" w:rsidRDefault="00F73EB8" w:rsidP="00823F33">
      <w:pPr>
        <w:spacing w:after="0" w:line="240" w:lineRule="auto"/>
      </w:pPr>
      <w:r>
        <w:continuationSeparator/>
      </w:r>
    </w:p>
  </w:footnote>
  <w:footnote w:id="1">
    <w:p w14:paraId="2AD6C2D6" w14:textId="77777777" w:rsidR="003D6956" w:rsidRPr="00FE5715" w:rsidRDefault="003D6956" w:rsidP="003D6956">
      <w:pPr>
        <w:pStyle w:val="Tekstprzypisudolnego"/>
        <w:jc w:val="both"/>
        <w:rPr>
          <w:color w:val="808080"/>
          <w:sz w:val="18"/>
          <w:szCs w:val="18"/>
        </w:rPr>
      </w:pPr>
      <w:r w:rsidRPr="00FE5715">
        <w:rPr>
          <w:rStyle w:val="Odwoanieprzypisudolnego"/>
          <w:color w:val="808080"/>
          <w:sz w:val="18"/>
          <w:szCs w:val="18"/>
        </w:rPr>
        <w:footnoteRef/>
      </w:r>
      <w:r w:rsidRPr="00FE5715">
        <w:rPr>
          <w:color w:val="808080"/>
          <w:sz w:val="18"/>
          <w:szCs w:val="18"/>
        </w:rPr>
        <w:t xml:space="preserve"> </w:t>
      </w:r>
      <w:r w:rsidRPr="00FE5715">
        <w:rPr>
          <w:rFonts w:ascii="Arial Narrow" w:hAnsi="Arial Narrow"/>
          <w:color w:val="808080"/>
          <w:sz w:val="18"/>
          <w:szCs w:val="18"/>
        </w:rPr>
        <w:t>Podstawą prawną przetwarzania jest zatem realizacja obowiązku prawnego ciążącego na administratorze, na podstawie art. 6 ust. 1 lit. c RODO w zw. z art. 5 ustawy z dnia 10 marca 2006 r. o zwrocie podatku akcyzowego zawartego w cenie oleju napędowego wykorzystywanego do produkcji rolnej).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66D8"/>
    <w:multiLevelType w:val="hybridMultilevel"/>
    <w:tmpl w:val="77C8D2E8"/>
    <w:lvl w:ilvl="0" w:tplc="C1D23C5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5651E"/>
    <w:multiLevelType w:val="hybridMultilevel"/>
    <w:tmpl w:val="2D94D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513E3"/>
    <w:multiLevelType w:val="hybridMultilevel"/>
    <w:tmpl w:val="8AC08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68B7A16"/>
    <w:multiLevelType w:val="hybridMultilevel"/>
    <w:tmpl w:val="0A9AF13C"/>
    <w:lvl w:ilvl="0" w:tplc="C1D23C5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77595A81"/>
    <w:multiLevelType w:val="hybridMultilevel"/>
    <w:tmpl w:val="E75E9C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710A2F"/>
    <w:multiLevelType w:val="hybridMultilevel"/>
    <w:tmpl w:val="D834C9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257514">
    <w:abstractNumId w:val="2"/>
  </w:num>
  <w:num w:numId="2" w16cid:durableId="2083945309">
    <w:abstractNumId w:val="6"/>
  </w:num>
  <w:num w:numId="3" w16cid:durableId="1245914642">
    <w:abstractNumId w:val="5"/>
  </w:num>
  <w:num w:numId="4" w16cid:durableId="571964215">
    <w:abstractNumId w:val="4"/>
  </w:num>
  <w:num w:numId="5" w16cid:durableId="1038430956">
    <w:abstractNumId w:val="0"/>
  </w:num>
  <w:num w:numId="6" w16cid:durableId="382993981">
    <w:abstractNumId w:val="3"/>
  </w:num>
  <w:num w:numId="7" w16cid:durableId="843514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EA3"/>
    <w:rsid w:val="00004E8D"/>
    <w:rsid w:val="000118F6"/>
    <w:rsid w:val="00097469"/>
    <w:rsid w:val="000D57A4"/>
    <w:rsid w:val="001111E2"/>
    <w:rsid w:val="001743D8"/>
    <w:rsid w:val="001A17E2"/>
    <w:rsid w:val="001B6BF7"/>
    <w:rsid w:val="001F31CF"/>
    <w:rsid w:val="00275F42"/>
    <w:rsid w:val="002E73D6"/>
    <w:rsid w:val="002F002F"/>
    <w:rsid w:val="00344F20"/>
    <w:rsid w:val="00351FEE"/>
    <w:rsid w:val="0039243F"/>
    <w:rsid w:val="003D6956"/>
    <w:rsid w:val="003E50F6"/>
    <w:rsid w:val="003E6032"/>
    <w:rsid w:val="00547188"/>
    <w:rsid w:val="005B07E6"/>
    <w:rsid w:val="005E7771"/>
    <w:rsid w:val="006800BD"/>
    <w:rsid w:val="006F125B"/>
    <w:rsid w:val="00707244"/>
    <w:rsid w:val="00731103"/>
    <w:rsid w:val="007D3921"/>
    <w:rsid w:val="00807442"/>
    <w:rsid w:val="00823F33"/>
    <w:rsid w:val="008440EA"/>
    <w:rsid w:val="00882E11"/>
    <w:rsid w:val="00926EA3"/>
    <w:rsid w:val="00966A3B"/>
    <w:rsid w:val="009A6F18"/>
    <w:rsid w:val="00A211D1"/>
    <w:rsid w:val="00AA37F2"/>
    <w:rsid w:val="00AC01AA"/>
    <w:rsid w:val="00AE1695"/>
    <w:rsid w:val="00B37AA0"/>
    <w:rsid w:val="00B40774"/>
    <w:rsid w:val="00B76D48"/>
    <w:rsid w:val="00BC74E0"/>
    <w:rsid w:val="00C573B0"/>
    <w:rsid w:val="00CD1271"/>
    <w:rsid w:val="00CD4211"/>
    <w:rsid w:val="00CF7E81"/>
    <w:rsid w:val="00D44F84"/>
    <w:rsid w:val="00D55162"/>
    <w:rsid w:val="00E73BDC"/>
    <w:rsid w:val="00E9751B"/>
    <w:rsid w:val="00EE64F5"/>
    <w:rsid w:val="00F20FF8"/>
    <w:rsid w:val="00F73EB8"/>
    <w:rsid w:val="00F970A8"/>
    <w:rsid w:val="00FA2D6B"/>
    <w:rsid w:val="00FE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2B8B"/>
  <w15:chartTrackingRefBased/>
  <w15:docId w15:val="{860B08C7-5C6F-4028-8B77-FBD5A6ED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3F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F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26E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26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926EA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926E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926EA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kapitzlist">
    <w:name w:val="List Paragraph"/>
    <w:basedOn w:val="Normalny"/>
    <w:uiPriority w:val="34"/>
    <w:qFormat/>
    <w:rsid w:val="006800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73B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73B0"/>
    <w:rPr>
      <w:color w:val="605E5C"/>
      <w:shd w:val="clear" w:color="auto" w:fill="E1DFDD"/>
    </w:rPr>
  </w:style>
  <w:style w:type="paragraph" w:customStyle="1" w:styleId="PCATNag1">
    <w:name w:val="PCAT Nag.1"/>
    <w:basedOn w:val="Nagwek1"/>
    <w:next w:val="Normalny"/>
    <w:link w:val="PCATNag1Znak"/>
    <w:qFormat/>
    <w:rsid w:val="00823F33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  <w:kern w:val="0"/>
      <w:lang w:val="x-none"/>
      <w14:ligatures w14:val="none"/>
    </w:rPr>
  </w:style>
  <w:style w:type="paragraph" w:customStyle="1" w:styleId="PCATNag2">
    <w:name w:val="PCAT Nag.2"/>
    <w:basedOn w:val="Nagwek2"/>
    <w:qFormat/>
    <w:rsid w:val="00823F33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kern w:val="0"/>
      <w:sz w:val="28"/>
      <w:lang w:val="pl-PL"/>
      <w14:ligatures w14:val="none"/>
    </w:rPr>
  </w:style>
  <w:style w:type="character" w:customStyle="1" w:styleId="PCATNag1Znak">
    <w:name w:val="PCAT Nag.1 Znak"/>
    <w:link w:val="PCATNag1"/>
    <w:rsid w:val="00823F33"/>
    <w:rPr>
      <w:rFonts w:ascii="Arial Narrow" w:eastAsia="Times New Roman" w:hAnsi="Arial Narrow" w:cs="Times New Roman"/>
      <w:b/>
      <w:smallCaps/>
      <w:color w:val="20376A"/>
      <w:kern w:val="0"/>
      <w:sz w:val="32"/>
      <w:szCs w:val="32"/>
      <w:lang w:val="x-none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3F3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3F33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F33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23F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F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D06E-589C-4E7E-91F8-62190B50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1018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Goździński</dc:creator>
  <cp:keywords/>
  <dc:description/>
  <cp:lastModifiedBy>Dorota Pietraś</cp:lastModifiedBy>
  <cp:revision>9</cp:revision>
  <cp:lastPrinted>2024-01-23T10:25:00Z</cp:lastPrinted>
  <dcterms:created xsi:type="dcterms:W3CDTF">2024-01-18T08:34:00Z</dcterms:created>
  <dcterms:modified xsi:type="dcterms:W3CDTF">2025-01-20T07:02:00Z</dcterms:modified>
</cp:coreProperties>
</file>